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5752" w14:textId="39DC38BB" w:rsidR="00A9682E" w:rsidRDefault="00A9682E" w:rsidP="00A9682E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5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Дәріс  - </w:t>
      </w:r>
      <w:r w:rsidR="00A5757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Стратегиялық жоспарлау</w:t>
      </w:r>
    </w:p>
    <w:p w14:paraId="641D8FCC" w14:textId="7F6D2316" w:rsidR="00A9682E" w:rsidRPr="00A9682E" w:rsidRDefault="00A9682E" w:rsidP="00A968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4C61" w:rsidRPr="00754C6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9F3C6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Стратегиялық жоспарлау</w:t>
      </w:r>
    </w:p>
    <w:p w14:paraId="5D2268FD" w14:textId="3AA505A9" w:rsidR="00A9682E" w:rsidRDefault="00A9682E" w:rsidP="00A968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9682E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 </w:t>
      </w:r>
      <w:r w:rsidR="009F3C6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Стратегиялық жоспарлау </w:t>
      </w:r>
      <w:r w:rsidR="00754C6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тиімділігі</w:t>
      </w:r>
    </w:p>
    <w:p w14:paraId="0C22909F" w14:textId="2CF5545D" w:rsidR="00A9682E" w:rsidRDefault="00A9682E" w:rsidP="00A968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Дәрістің мақсаты – магистранттарға  </w:t>
      </w:r>
      <w:r w:rsidR="00754C6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</w:t>
      </w:r>
      <w:r w:rsidR="00754C61"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екеменің сыртқы ортасын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жан-жақты жүйелі түсіндіру</w:t>
      </w:r>
    </w:p>
    <w:p w14:paraId="606375BE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bookmarkStart w:id="0" w:name="_Hlk186640551"/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Стратегиялық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жоспарлау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val="ru-RU"/>
          <w14:ligatures w14:val="standardContextual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перспективаларды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болжауға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мақсаттар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мен</w:t>
      </w:r>
    </w:p>
    <w:p w14:paraId="018CBA32" w14:textId="0F3B823D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мүмкіндіктер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арасындағы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келісімді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сақтауға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сыртқы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ортаға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бейімделуге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 w:rsidR="00B974D7"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ресурстарды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оңтайлы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бӛлуді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кӛздейтін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адамдардың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практикалық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қызметі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0ECFB721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Стратегиялық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жоспарлау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таңдалған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мақсаттарға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қол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жеткізуді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бар</w:t>
      </w:r>
    </w:p>
    <w:p w14:paraId="51B131D9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артықшылықтарды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пайдалану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арқылы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жаңаларын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құру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арқылы</w:t>
      </w:r>
      <w:proofErr w:type="spellEnd"/>
    </w:p>
    <w:p w14:paraId="15D23467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қамтамасыз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етеді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3C31180E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Стратегиялық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жоспарлаудың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рӛлі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:</w:t>
      </w:r>
    </w:p>
    <w:p w14:paraId="4274933F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қоғамдағы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экономикалық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әлеуметтік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процестердің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ӛсіп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келе</w:t>
      </w:r>
      <w:proofErr w:type="spellEnd"/>
    </w:p>
    <w:p w14:paraId="0D41C0A4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жатқан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динамикасы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;</w:t>
      </w:r>
    </w:p>
    <w:p w14:paraId="2E880482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ішкі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сыртқы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нарықтардағы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жағдайдың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тез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ӛзгеруі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;</w:t>
      </w:r>
    </w:p>
    <w:p w14:paraId="3321BA28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ұзақ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мерзімді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болашақта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қоғамның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тұрақты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дамуын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қамтамасыз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ету</w:t>
      </w:r>
      <w:proofErr w:type="spellEnd"/>
    </w:p>
    <w:p w14:paraId="2FEF5C96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қажеттілігі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0CBFA7FC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Нарықтық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экономикадағы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стратегиялық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жоспарлаудың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негізгі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міндеті</w:t>
      </w:r>
      <w:proofErr w:type="spellEnd"/>
    </w:p>
    <w:p w14:paraId="2F9C1895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нарықтағы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басқару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объектісінің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ұзақ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мерзімді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бәсекеге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қабілеттілігін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күші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мен</w:t>
      </w:r>
    </w:p>
    <w:p w14:paraId="1267E226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тұрақтылығын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қамтамасыз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ету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ретінде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қалыптастырылуы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мүмкін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365B935D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Қазақстан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Республикасының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қаржы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секторын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дамыту</w:t>
      </w:r>
      <w:proofErr w:type="spellEnd"/>
    </w:p>
    <w:p w14:paraId="72311C2B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бағдарламасында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бірінші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кезектегі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нәтижеге</w:t>
      </w:r>
      <w:proofErr w:type="spellEnd"/>
    </w:p>
    <w:p w14:paraId="61127F1A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негізделген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жүйесін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енгізуді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кӛздейді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1DA2EE6D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бағдарламаның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>мақсаты</w:t>
      </w:r>
      <w:proofErr w:type="spellEnd"/>
      <w:r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стратегиялық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мақсаттарға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жетуге</w:t>
      </w:r>
      <w:proofErr w:type="spellEnd"/>
    </w:p>
    <w:p w14:paraId="2F9A6FE0" w14:textId="138CE668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еліміздің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әлеуметтік-экономикалық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дамуының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басым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міндеттерін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жүзеге</w:t>
      </w:r>
      <w:proofErr w:type="spellEnd"/>
      <w:r w:rsidR="00B974D7"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асыруға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бағытталған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жоспарлаудың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үйлесімді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және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тиімді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жүйесін</w:t>
      </w:r>
      <w:proofErr w:type="spellEnd"/>
      <w:r w:rsidR="00B974D7"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құру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болып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табылады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.</w:t>
      </w:r>
    </w:p>
    <w:p w14:paraId="52C2B512" w14:textId="77777777" w:rsid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жоспарлаудың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тиімді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жүйесін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қалыптастыру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мақсатында</w:t>
      </w:r>
      <w:proofErr w:type="spellEnd"/>
    </w:p>
    <w:p w14:paraId="55C7D3D1" w14:textId="28B55D5D" w:rsidR="00A5757F" w:rsidRDefault="00A5757F" w:rsidP="00B974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Қазақстан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Республикасы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Үкіметінің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2007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жылғы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26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желтоқсандағы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№ 1297</w:t>
      </w:r>
      <w:r w:rsidR="00B974D7"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қаулысы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нәтижеге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бағдарланған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мемлекеттік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жоспарлау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жүйесін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ru-RU"/>
          <w14:ligatures w14:val="standardContextual"/>
        </w:rPr>
        <w:t>енгізу</w:t>
      </w:r>
      <w:proofErr w:type="spellEnd"/>
    </w:p>
    <w:p w14:paraId="79FB3516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kk-KZ"/>
          <w14:ligatures w14:val="standardContextual"/>
        </w:rPr>
        <w:t>Мемлекеттік жоспарлаудың жаңа жүйесі</w:t>
      </w: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:</w:t>
      </w:r>
    </w:p>
    <w:p w14:paraId="353098B2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Қазақстандағы стратегиялық, экономикалық және бюджеттік</w:t>
      </w:r>
    </w:p>
    <w:p w14:paraId="245EC519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жоспарлауды тиімді үйлестіруді қамтамасыз ету;</w:t>
      </w:r>
    </w:p>
    <w:p w14:paraId="62BC2127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мемлекеттік органдардың қызметін мемлекеттің стратегиялық</w:t>
      </w:r>
    </w:p>
    <w:p w14:paraId="6650C389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мақсаттары мен міндеттеріне қол жеткізуге бағыттау, нақты нәтижелерді алу;</w:t>
      </w:r>
    </w:p>
    <w:p w14:paraId="436A4DF7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мемлекеттік саясаттың басымдықтарына сәйкес қысқа мерзімді</w:t>
      </w:r>
    </w:p>
    <w:p w14:paraId="603DC57C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lastRenderedPageBreak/>
        <w:t>бюджеттік жоспарлаудан орта мерзімді, ашық трансферттерге және бюджет</w:t>
      </w:r>
    </w:p>
    <w:p w14:paraId="3CCE0E33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қаражатын тиімді басқаруға кӛшуді қамтамасыз ету;</w:t>
      </w:r>
    </w:p>
    <w:p w14:paraId="4803806F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оларды жүзеге асырудың тиімділігін арттыруға бағытталған</w:t>
      </w:r>
    </w:p>
    <w:p w14:paraId="49630E39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құжаттарын мониторингілеу және бағалаудың кешенді жүйесін енгізу.</w:t>
      </w:r>
    </w:p>
    <w:p w14:paraId="782569C2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kk-KZ"/>
          <w14:ligatures w14:val="standardContextual"/>
        </w:rPr>
      </w:pPr>
      <w:r w:rsidRPr="00A5757F">
        <w:rPr>
          <w:rFonts w:ascii="Times New Roman,Italic" w:eastAsiaTheme="minorHAnsi" w:hAnsi="Times New Roman,Italic" w:cs="Times New Roman,Italic"/>
          <w:i/>
          <w:iCs/>
          <w:sz w:val="28"/>
          <w:szCs w:val="28"/>
          <w:lang w:val="kk-KZ"/>
          <w14:ligatures w14:val="standardContextual"/>
        </w:rPr>
        <w:t>МЖЖ проблемаларының себептері:</w:t>
      </w:r>
    </w:p>
    <w:p w14:paraId="4E573B80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құжаттарды әзірлеу үдерісіндегі мәселелердің нашар диагностикасы,</w:t>
      </w:r>
    </w:p>
    <w:p w14:paraId="03927971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олар МЖЖ құжаттарын енгізу арқылы шешілуі керек;</w:t>
      </w:r>
    </w:p>
    <w:p w14:paraId="254992A8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МЖЖ құжаттарын енгізу механизмі тиімсіз;</w:t>
      </w:r>
    </w:p>
    <w:p w14:paraId="128C1020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МЖЖ құжаттарының әр түрлі түрлерінің индикаторларына қойылатын</w:t>
      </w:r>
    </w:p>
    <w:p w14:paraId="22534DFB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талаптарды бірегейлендіру жеке құжаттың ерекшелігін және оның мақсатын</w:t>
      </w:r>
    </w:p>
    <w:p w14:paraId="70E34C0E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ескеруге мүмкіндік бермейді; жоспарлы және бағдарламалық құжаттарды</w:t>
      </w:r>
    </w:p>
    <w:p w14:paraId="5AE9A5ED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әзірлеу кезінде мемлекеттік саясаттың маңызды басымдықтары қаржылық</w:t>
      </w:r>
    </w:p>
    <w:p w14:paraId="508F6437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қолдаусыз қалады, бұл қоғамның ӛзекті мәселелерін шешуде жоспарлау</w:t>
      </w:r>
    </w:p>
    <w:p w14:paraId="28047A22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құжаттарының рӛлі мен орнын айтарлықтай азайтады, ӛйткені олардың</w:t>
      </w:r>
    </w:p>
    <w:p w14:paraId="4ECE3042" w14:textId="77777777" w:rsidR="00A5757F" w:rsidRPr="00A5757F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A5757F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кӛпшілігі қаржы ресурстарының жетіспеушілігіне байланысты қарапайым</w:t>
      </w:r>
    </w:p>
    <w:p w14:paraId="571E3FDF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декларация деңгейінде қалады;</w:t>
      </w:r>
    </w:p>
    <w:p w14:paraId="5ACF3904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нәтижелерге бағдарланған мемлекеттік жоспарлау және</w:t>
      </w:r>
    </w:p>
    <w:p w14:paraId="5ACB4237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бюджеттеу жүйесі бойынша әлемдік тәжірибені талдау;</w:t>
      </w:r>
    </w:p>
    <w:p w14:paraId="42B82A2C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Қазақстанда нәтижелерге бағдарланған мемлекеттік жоспарлау</w:t>
      </w:r>
    </w:p>
    <w:p w14:paraId="2E36ACEE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және бюджеттеу жүйесін енгізудің тұжырымдамалық негіздерін</w:t>
      </w:r>
    </w:p>
    <w:p w14:paraId="0295033A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қалыптастыру.</w:t>
      </w:r>
    </w:p>
    <w:p w14:paraId="29A9769A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ҚР Бюджет кодексін қабылдау;</w:t>
      </w:r>
    </w:p>
    <w:p w14:paraId="6537C411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"Мемлекеттік жоспарлау жүйесі туралы" Жарлықты қабылдау;</w:t>
      </w:r>
    </w:p>
    <w:p w14:paraId="2769B404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жаңа ММЖ әдіснамалық негіздерін қалыптастыру;</w:t>
      </w:r>
    </w:p>
    <w:p w14:paraId="1D2BD040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мемлекеттік органдардың стратегиялық және операциялық</w:t>
      </w:r>
    </w:p>
    <w:p w14:paraId="34E0F613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жоспарларын әзірлеу.</w:t>
      </w:r>
    </w:p>
    <w:p w14:paraId="354D140A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 жаңа МЖЖ процестерін енгізу;</w:t>
      </w:r>
    </w:p>
    <w:p w14:paraId="69069501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-иерархия бойынша МЖЖ-нің барлық стратегиялық және</w:t>
      </w:r>
    </w:p>
    <w:p w14:paraId="3C8F2B3E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бағдарламалық құжаттарын әзірлеу және қабылдау;</w:t>
      </w:r>
    </w:p>
    <w:p w14:paraId="5B7AC83B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4"/>
          <w:szCs w:val="24"/>
          <w:lang w:val="kk-KZ"/>
          <w14:ligatures w14:val="standardContextual"/>
        </w:rPr>
        <w:t>-МЖЖ жақсарту бойынша шаралар.</w:t>
      </w:r>
    </w:p>
    <w:p w14:paraId="5EB77CC9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бюджеттік бағдарламалардың кӛрсеткіштерімен мақсаттар мен</w:t>
      </w:r>
    </w:p>
    <w:p w14:paraId="351EE79C" w14:textId="42A2B8A1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міндеттер кӛрсеткіштерінің жеткіліксіз ӛзара байланысы; мемлекеттік органдар тарапынан ведомствоаралық ынтымақтастықты дамытуға ресми кӛзқарас;</w:t>
      </w:r>
    </w:p>
    <w:p w14:paraId="7DA81B04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мемлекеттің стратегиялық мақсаттарына мониторинг жүргізу үдерістері</w:t>
      </w:r>
    </w:p>
    <w:p w14:paraId="5FC6CF2F" w14:textId="30B76CC2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мен мемлекеттік органдардың қызметіне баға беру арасындағы интеграцияның жоқтығы;</w:t>
      </w:r>
    </w:p>
    <w:p w14:paraId="69073283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- әдістемелік нұсқауларда әрбір мақсатты индикатор бойынша ақпарат</w:t>
      </w:r>
    </w:p>
    <w:p w14:paraId="5429AFC5" w14:textId="77777777" w:rsidR="00A5757F" w:rsidRPr="009F3C64" w:rsidRDefault="00A5757F" w:rsidP="00A575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</w:pPr>
      <w:r w:rsidRPr="009F3C64">
        <w:rPr>
          <w:rFonts w:ascii="Times New Roman" w:eastAsiaTheme="minorHAnsi" w:hAnsi="Times New Roman" w:cs="Times New Roman"/>
          <w:sz w:val="28"/>
          <w:szCs w:val="28"/>
          <w:lang w:val="kk-KZ"/>
          <w14:ligatures w14:val="standardContextual"/>
        </w:rPr>
        <w:t>жинау және жинау құралдары міндетті түрде сәйкестендіру туралы тармақ бар.</w:t>
      </w:r>
    </w:p>
    <w:bookmarkEnd w:id="0"/>
    <w:p w14:paraId="71D8AE2F" w14:textId="77777777" w:rsidR="00996913" w:rsidRDefault="00996913" w:rsidP="00996913">
      <w:pPr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09F28ED" w14:textId="77777777" w:rsidR="00996913" w:rsidRDefault="00996913" w:rsidP="0099691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Theme="minorHAnsi" w:eastAsiaTheme="minorEastAsia" w:hAnsiTheme="minorHAnsi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14F1DCA6" w14:textId="77777777" w:rsidR="00996913" w:rsidRDefault="00996913" w:rsidP="0099691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96913">
        <w:rPr>
          <w:rFonts w:eastAsiaTheme="minorEastAsia"/>
          <w:color w:val="000000" w:themeColor="text1"/>
          <w:sz w:val="21"/>
          <w:szCs w:val="21"/>
          <w:lang w:val="ru-RU" w:eastAsia="ru-RU"/>
        </w:rPr>
        <w:lastRenderedPageBreak/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1DAA89E6" w14:textId="77777777" w:rsidR="00996913" w:rsidRDefault="00996913" w:rsidP="0099691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278FBDF" w14:textId="77777777" w:rsidR="00996913" w:rsidRDefault="00996913" w:rsidP="0099691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6636025" w14:textId="77777777" w:rsidR="00996913" w:rsidRDefault="00996913" w:rsidP="0099691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D6C45E2" w14:textId="77777777" w:rsidR="00996913" w:rsidRDefault="00996913" w:rsidP="0099691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DC1ABCC" w14:textId="77777777" w:rsidR="00996913" w:rsidRDefault="00996913" w:rsidP="0099691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9E86987" w14:textId="77777777" w:rsidR="00996913" w:rsidRDefault="00996913" w:rsidP="0099691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42557A1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9F916E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10. Антонов Г. Д., Тумин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6F9B0FE9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BE4D84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61B07BC5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4A8924F5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0A5BB688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15. Гайнанов Д. А., Атаева А. Г., Закиров И. Д.</w:t>
      </w:r>
      <w:r w:rsidRPr="00996913"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val="ru-RU" w:eastAsia="ru-RU"/>
        </w:rPr>
        <w:t xml:space="preserve"> </w:t>
      </w:r>
      <w:r w:rsidRPr="0099691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RU"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7B76259E" w14:textId="77777777" w:rsidR="00996913" w:rsidRDefault="00996913" w:rsidP="00996913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996913"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E8E10A9" w14:textId="77777777" w:rsidR="00996913" w:rsidRDefault="00996913" w:rsidP="00996913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2B2223C0" w14:textId="77777777" w:rsidR="00996913" w:rsidRDefault="00996913" w:rsidP="00996913">
      <w:pPr>
        <w:spacing w:after="0" w:line="240" w:lineRule="auto"/>
        <w:rPr>
          <w:rFonts w:ascii="Times New Roman" w:eastAsiaTheme="minorHAnsi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 w:rsidRPr="00996913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ru-RU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 w:rsidRPr="00996913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ru-RU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57C23612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Котлер Филип, Армстронг Гари. Маркетинг негіздері. Алматы: «Ұлттық аударма бюросы» қоғамдық қоры, 2019.- 736 б.</w:t>
      </w:r>
    </w:p>
    <w:p w14:paraId="50A128A7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51A17FE2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 w:rsidRPr="00996913"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ru-RU"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 w:rsidRPr="00996913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3BB3EC8D" w14:textId="77777777" w:rsidR="00996913" w:rsidRDefault="00996913" w:rsidP="0099691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996913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ru-RU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0086A2D6" w14:textId="77777777" w:rsidR="00996913" w:rsidRDefault="00996913" w:rsidP="0099691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219567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4B6D69F5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. Ружанская,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3F86C3A1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0BD959" w14:textId="77777777" w:rsidR="00996913" w:rsidRPr="00996913" w:rsidRDefault="00996913" w:rsidP="009969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val="ru-RU" w:eastAsia="ru-RU"/>
        </w:rPr>
      </w:pPr>
      <w:r w:rsidRPr="00996913"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7" w:history="1">
        <w:r w:rsidRPr="00996913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9969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6913">
        <w:rPr>
          <w:rFonts w:ascii="Times New Roman" w:hAnsi="Times New Roman" w:cs="Times New Roman"/>
          <w:sz w:val="24"/>
          <w:szCs w:val="24"/>
          <w:lang w:val="ru-RU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 w:rsidRPr="00996913"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val="ru-RU" w:eastAsia="ru-RU"/>
        </w:rPr>
        <w:br/>
      </w:r>
    </w:p>
    <w:p w14:paraId="519DE759" w14:textId="77777777" w:rsidR="00996913" w:rsidRPr="00996913" w:rsidRDefault="00996913" w:rsidP="00996913">
      <w:pPr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14:paraId="31C12E21" w14:textId="77777777" w:rsidR="00996913" w:rsidRDefault="00996913" w:rsidP="009969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1377EF" w14:textId="77777777" w:rsidR="00996913" w:rsidRDefault="00996913" w:rsidP="009969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4ED04C3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3DC66C2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95F09FA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E0E8C11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F20569F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6A7E1B6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18AD5B1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634A138" w14:textId="77777777" w:rsidR="00996913" w:rsidRDefault="00996913" w:rsidP="00996913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C19CAD7" w14:textId="77777777" w:rsidR="00996913" w:rsidRDefault="00996913" w:rsidP="00996913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4879C2F" w14:textId="77777777" w:rsidR="00996913" w:rsidRDefault="00996913" w:rsidP="00996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1" w:name="_Hlk186465122"/>
      <w:r>
        <w:fldChar w:fldCharType="begin"/>
      </w:r>
      <w:r w:rsidRPr="00996913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1"/>
    </w:p>
    <w:p w14:paraId="517F7723" w14:textId="77777777" w:rsidR="00996913" w:rsidRDefault="00996913" w:rsidP="00996913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220A5F2B" w14:textId="77777777" w:rsidR="00996913" w:rsidRDefault="00996913" w:rsidP="00996913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&lt;</w:t>
      </w:r>
      <w:hyperlink r:id="rId9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02F1CC37" w14:textId="77777777" w:rsidR="00996913" w:rsidRDefault="00996913" w:rsidP="00996913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IPR SMART : [</w:t>
      </w:r>
      <w:proofErr w:type="spellStart"/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</w:t>
      </w:r>
    </w:p>
    <w:p w14:paraId="11341A6C" w14:textId="77777777" w:rsidR="00996913" w:rsidRDefault="00996913" w:rsidP="00996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16E65CCF" w14:textId="77777777" w:rsidR="00996913" w:rsidRDefault="00996913" w:rsidP="00996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E8324D4" w14:textId="77777777" w:rsidR="00996913" w:rsidRDefault="00996913" w:rsidP="009969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28289243" w14:textId="77777777" w:rsidR="00996913" w:rsidRDefault="00996913" w:rsidP="00996913">
      <w:pPr>
        <w:spacing w:after="0"/>
        <w:ind w:left="59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3BA77EA6" w14:textId="77777777" w:rsidR="00FB1736" w:rsidRPr="00A9682E" w:rsidRDefault="00FB1736">
      <w:pPr>
        <w:rPr>
          <w:lang w:val="kk-KZ"/>
        </w:rPr>
      </w:pPr>
    </w:p>
    <w:sectPr w:rsidR="00FB1736" w:rsidRPr="00A96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319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852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ED"/>
    <w:rsid w:val="00061783"/>
    <w:rsid w:val="00473472"/>
    <w:rsid w:val="0074243E"/>
    <w:rsid w:val="00754C61"/>
    <w:rsid w:val="0080217D"/>
    <w:rsid w:val="00996913"/>
    <w:rsid w:val="009F3C64"/>
    <w:rsid w:val="00A5757F"/>
    <w:rsid w:val="00A9682E"/>
    <w:rsid w:val="00B212ED"/>
    <w:rsid w:val="00B26BF8"/>
    <w:rsid w:val="00B974D7"/>
    <w:rsid w:val="00CC6905"/>
    <w:rsid w:val="00D12854"/>
    <w:rsid w:val="00DE2D22"/>
    <w:rsid w:val="00F707F0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5388"/>
  <w15:chartTrackingRefBased/>
  <w15:docId w15:val="{7CB1AFA5-3033-41A3-9E86-32D2BA1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2E"/>
    <w:pPr>
      <w:spacing w:after="200" w:line="276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2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E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E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E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E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2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2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2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2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2E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12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2E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212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12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2E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7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9</cp:revision>
  <dcterms:created xsi:type="dcterms:W3CDTF">2024-12-22T05:56:00Z</dcterms:created>
  <dcterms:modified xsi:type="dcterms:W3CDTF">2025-01-03T13:59:00Z</dcterms:modified>
</cp:coreProperties>
</file>